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9923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104"/>
        <w:gridCol w:w="4819"/>
      </w:tblGrid>
      <w:tr w:rsidR="00573582" w:rsidRPr="00B357A5" w:rsidTr="005F49B6">
        <w:trPr>
          <w:trHeight w:val="454"/>
        </w:trPr>
        <w:tc>
          <w:tcPr>
            <w:tcW w:w="9923" w:type="dxa"/>
            <w:gridSpan w:val="2"/>
            <w:vAlign w:val="center"/>
          </w:tcPr>
          <w:p w:rsidR="00573582" w:rsidRDefault="00573582" w:rsidP="005F49B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-635</wp:posOffset>
                  </wp:positionV>
                  <wp:extent cx="577215" cy="516255"/>
                  <wp:effectExtent l="19050" t="0" r="0" b="0"/>
                  <wp:wrapNone/>
                  <wp:docPr id="1" name="Imagen 1" descr="C:\Users\MANANITA\Desktop\HOLISTIKO\ceiamass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ANANITA\Desktop\HOLISTIKO\ceiamas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573582" w:rsidRPr="00B357A5" w:rsidRDefault="00573582" w:rsidP="005F49B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2013</w:t>
            </w:r>
          </w:p>
          <w:p w:rsidR="00573582" w:rsidRPr="00B357A5" w:rsidRDefault="00573582" w:rsidP="005F49B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Roxana Becerra</w:t>
            </w:r>
          </w:p>
        </w:tc>
      </w:tr>
      <w:tr w:rsidR="00573582" w:rsidRPr="00B357A5" w:rsidTr="005F49B6">
        <w:trPr>
          <w:trHeight w:val="454"/>
        </w:trPr>
        <w:tc>
          <w:tcPr>
            <w:tcW w:w="9923" w:type="dxa"/>
            <w:gridSpan w:val="2"/>
          </w:tcPr>
          <w:p w:rsidR="00573582" w:rsidRPr="00B357A5" w:rsidRDefault="00573582" w:rsidP="005F49B6">
            <w:pPr>
              <w:jc w:val="center"/>
              <w:rPr>
                <w:rFonts w:ascii="Calibri" w:eastAsia="Calibri" w:hAnsi="Calibri" w:cs="Times New Roman"/>
              </w:rPr>
            </w:pPr>
          </w:p>
          <w:p w:rsidR="00573582" w:rsidRDefault="00573582" w:rsidP="005F49B6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573582" w:rsidRDefault="00573582" w:rsidP="005F49B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2 ___</w:t>
            </w:r>
            <w:r w:rsidRPr="00B357A5">
              <w:rPr>
                <w:rFonts w:ascii="Calibri" w:eastAsia="Calibri" w:hAnsi="Calibri" w:cs="Times New Roman"/>
              </w:rPr>
              <w:t>_______________</w:t>
            </w:r>
            <w:r>
              <w:rPr>
                <w:rFonts w:ascii="Calibri" w:eastAsia="Calibri" w:hAnsi="Calibri" w:cs="Times New Roman"/>
              </w:rPr>
              <w:t>__</w:t>
            </w:r>
            <w:r w:rsidRPr="00B357A5"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Times New Roman"/>
              </w:rPr>
              <w:t>___________________________________________________</w:t>
            </w:r>
          </w:p>
          <w:p w:rsidR="00573582" w:rsidRDefault="00573582" w:rsidP="005F49B6">
            <w:pPr>
              <w:jc w:val="both"/>
              <w:rPr>
                <w:rFonts w:ascii="Calibri" w:eastAsia="Calibri" w:hAnsi="Calibri" w:cs="Times New Roman"/>
              </w:rPr>
            </w:pPr>
          </w:p>
          <w:p w:rsidR="00573582" w:rsidRPr="00B357A5" w:rsidRDefault="00573582" w:rsidP="00573582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 xml:space="preserve">      2NMF                     Fecha:</w:t>
            </w:r>
          </w:p>
        </w:tc>
      </w:tr>
      <w:tr w:rsidR="00573582" w:rsidRPr="00B357A5" w:rsidTr="005F49B6">
        <w:trPr>
          <w:trHeight w:val="454"/>
        </w:trPr>
        <w:tc>
          <w:tcPr>
            <w:tcW w:w="9923" w:type="dxa"/>
            <w:gridSpan w:val="2"/>
            <w:vAlign w:val="center"/>
          </w:tcPr>
          <w:p w:rsidR="00573582" w:rsidRPr="00B357A5" w:rsidRDefault="00573582" w:rsidP="0057358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en Clase nº2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 xml:space="preserve"> Trabajo en Sala de Enlaces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573582" w:rsidRPr="00B357A5" w:rsidTr="005F49B6">
        <w:trPr>
          <w:trHeight w:val="574"/>
        </w:trPr>
        <w:tc>
          <w:tcPr>
            <w:tcW w:w="5104" w:type="dxa"/>
          </w:tcPr>
          <w:p w:rsidR="00573582" w:rsidRPr="009263BE" w:rsidRDefault="00573582" w:rsidP="0057358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Métodos de Investigación Histórica</w:t>
            </w:r>
          </w:p>
        </w:tc>
        <w:tc>
          <w:tcPr>
            <w:tcW w:w="4819" w:type="dxa"/>
          </w:tcPr>
          <w:p w:rsidR="00573582" w:rsidRPr="007103AD" w:rsidRDefault="00573582" w:rsidP="005F49B6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Aprendizaje esperado: Conoce los métodos de investigación histórica y sus derivados </w:t>
            </w:r>
          </w:p>
        </w:tc>
      </w:tr>
    </w:tbl>
    <w:p w:rsidR="00BF42A8" w:rsidRDefault="00573582" w:rsidP="00BF42A8">
      <w:r>
        <w:t xml:space="preserve">Instrucciones: </w:t>
      </w:r>
    </w:p>
    <w:p w:rsidR="00573582" w:rsidRDefault="00573582" w:rsidP="00BF42A8">
      <w:pPr>
        <w:pStyle w:val="Prrafodelista"/>
        <w:numPr>
          <w:ilvl w:val="0"/>
          <w:numId w:val="3"/>
        </w:numPr>
      </w:pPr>
      <w:r>
        <w:t xml:space="preserve">Para la siguiente actividad debes ocupar el siguiente blog: </w:t>
      </w:r>
      <w:hyperlink r:id="rId6" w:history="1">
        <w:r w:rsidRPr="00BC5B88">
          <w:rPr>
            <w:rStyle w:val="Hipervnculo"/>
          </w:rPr>
          <w:t>http://historyandgeographyclassroom.blogspot.com</w:t>
        </w:r>
      </w:hyperlink>
      <w:r>
        <w:t xml:space="preserve"> </w:t>
      </w:r>
    </w:p>
    <w:p w:rsidR="00573582" w:rsidRDefault="00573582" w:rsidP="00BF42A8">
      <w:pPr>
        <w:pStyle w:val="Prrafodelista"/>
        <w:numPr>
          <w:ilvl w:val="0"/>
          <w:numId w:val="3"/>
        </w:numPr>
      </w:pPr>
      <w:r>
        <w:t>El trabajo es realizado en parejas y se entrega al final de la clase con calificación al libro</w:t>
      </w:r>
    </w:p>
    <w:p w:rsidR="00573582" w:rsidRDefault="00573582" w:rsidP="00BF42A8">
      <w:pPr>
        <w:pStyle w:val="Prrafodelista"/>
        <w:numPr>
          <w:ilvl w:val="0"/>
          <w:numId w:val="3"/>
        </w:numPr>
      </w:pPr>
      <w:r>
        <w:t>Lee las siguientes instrucciones para hacer bien tu trabajo en esta guía</w:t>
      </w:r>
      <w:r w:rsidR="00BF42A8">
        <w:t xml:space="preserve"> y utiliza buena letra y ortografía</w:t>
      </w:r>
    </w:p>
    <w:p w:rsidR="00573582" w:rsidRDefault="00573582">
      <w:r>
        <w:t>Ítem I: Preguntas</w:t>
      </w:r>
    </w:p>
    <w:p w:rsidR="00573582" w:rsidRDefault="00573582" w:rsidP="00573582">
      <w:pPr>
        <w:pStyle w:val="Prrafodelista"/>
        <w:numPr>
          <w:ilvl w:val="0"/>
          <w:numId w:val="2"/>
        </w:numPr>
        <w:ind w:left="360"/>
      </w:pPr>
      <w:r>
        <w:t>¿Qué es la historia? Responde según el link que dice “Palabra Historia, origen” En la sección enlaces del blog o en una de las publicaciones (lo escrito) que aparece en el blog</w:t>
      </w:r>
      <w:r w:rsidR="00996BAC">
        <w:t xml:space="preserve"> (2 puntos)</w:t>
      </w:r>
    </w:p>
    <w:p w:rsidR="00573582" w:rsidRDefault="00573582" w:rsidP="00573582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582" w:rsidRDefault="00573582" w:rsidP="00573582">
      <w:pPr>
        <w:pStyle w:val="Prrafodelista"/>
        <w:numPr>
          <w:ilvl w:val="0"/>
          <w:numId w:val="2"/>
        </w:numPr>
      </w:pPr>
      <w:r>
        <w:t>¿Qué son las fuentes auxiliares de la Historia?</w:t>
      </w:r>
      <w:r w:rsidR="00BF42A8">
        <w:t xml:space="preserve"> Nombra al menos 7 y defínelas en las siguientes líneas. </w:t>
      </w:r>
      <w:r>
        <w:t xml:space="preserve"> Busca en los enlaces o en las publicaciones</w:t>
      </w:r>
      <w:r w:rsidR="00BF42A8">
        <w:t xml:space="preserve"> del blog</w:t>
      </w:r>
      <w:r w:rsidR="00996BAC">
        <w:t xml:space="preserve"> (2 puntos c/una)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875"/>
        <w:gridCol w:w="6485"/>
      </w:tblGrid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  <w:tr w:rsidR="00BF42A8" w:rsidTr="00BF42A8">
        <w:tc>
          <w:tcPr>
            <w:tcW w:w="1875" w:type="dxa"/>
          </w:tcPr>
          <w:p w:rsidR="00BF42A8" w:rsidRDefault="00BF42A8" w:rsidP="00573582"/>
        </w:tc>
        <w:tc>
          <w:tcPr>
            <w:tcW w:w="6485" w:type="dxa"/>
          </w:tcPr>
          <w:p w:rsidR="00BF42A8" w:rsidRDefault="00BF42A8" w:rsidP="00573582"/>
          <w:p w:rsidR="00BF42A8" w:rsidRDefault="00BF42A8" w:rsidP="00573582"/>
        </w:tc>
      </w:tr>
    </w:tbl>
    <w:p w:rsidR="00573582" w:rsidRDefault="00573582" w:rsidP="00573582">
      <w:pPr>
        <w:ind w:left="360"/>
      </w:pPr>
    </w:p>
    <w:p w:rsidR="00573582" w:rsidRDefault="00BF42A8" w:rsidP="00BF42A8">
      <w:r>
        <w:t>Ítem II: Sopa de letras:</w:t>
      </w:r>
    </w:p>
    <w:p w:rsidR="00260661" w:rsidRDefault="00BF42A8" w:rsidP="00260661">
      <w:pPr>
        <w:pStyle w:val="Prrafodelista"/>
        <w:numPr>
          <w:ilvl w:val="0"/>
          <w:numId w:val="4"/>
        </w:numPr>
        <w:tabs>
          <w:tab w:val="left" w:pos="2805"/>
        </w:tabs>
        <w:jc w:val="both"/>
      </w:pPr>
      <w:r>
        <w:t xml:space="preserve">Busca las siguientes palabras en la </w:t>
      </w:r>
      <w:r w:rsidRPr="00996BAC">
        <w:t>sopa de letras</w:t>
      </w:r>
      <w:r w:rsidR="00260661" w:rsidRPr="00996BAC">
        <w:t xml:space="preserve"> en todas las direcciones</w:t>
      </w:r>
      <w:proofErr w:type="gramStart"/>
      <w:r w:rsidRPr="00996BAC">
        <w:t>:  Historia</w:t>
      </w:r>
      <w:proofErr w:type="gramEnd"/>
      <w:r w:rsidRPr="00996BAC">
        <w:t>, Paleontología, Arqueología, Humano, Monumentos, Fuentes, Primarias, Secundarias, Observador, Auxiliares, Epistemología, Fósiles, Química, Geología, Epigrafía, Cronología, Sigilografía.</w:t>
      </w:r>
      <w:r w:rsidR="00260661" w:rsidRPr="00996BAC">
        <w:tab/>
      </w:r>
      <w:r w:rsidR="00996BAC">
        <w:t xml:space="preserve"> (2 PUNTOS C/U)</w:t>
      </w:r>
    </w:p>
    <w:tbl>
      <w:tblPr>
        <w:tblStyle w:val="Tablaconcuadrcula"/>
        <w:tblW w:w="0" w:type="auto"/>
        <w:tblLook w:val="04A0"/>
      </w:tblPr>
      <w:tblGrid>
        <w:gridCol w:w="312"/>
        <w:gridCol w:w="312"/>
        <w:gridCol w:w="347"/>
        <w:gridCol w:w="316"/>
        <w:gridCol w:w="316"/>
        <w:gridCol w:w="347"/>
        <w:gridCol w:w="342"/>
        <w:gridCol w:w="316"/>
        <w:gridCol w:w="347"/>
        <w:gridCol w:w="347"/>
        <w:gridCol w:w="347"/>
        <w:gridCol w:w="347"/>
        <w:gridCol w:w="316"/>
        <w:gridCol w:w="347"/>
        <w:gridCol w:w="342"/>
        <w:gridCol w:w="347"/>
        <w:gridCol w:w="342"/>
        <w:gridCol w:w="347"/>
        <w:gridCol w:w="347"/>
        <w:gridCol w:w="316"/>
        <w:gridCol w:w="347"/>
        <w:gridCol w:w="347"/>
        <w:gridCol w:w="316"/>
        <w:gridCol w:w="347"/>
        <w:gridCol w:w="347"/>
        <w:gridCol w:w="316"/>
      </w:tblGrid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B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V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X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C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7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1E2C9B" w:rsidP="005F49B6">
            <w:pPr>
              <w:tabs>
                <w:tab w:val="left" w:pos="2805"/>
              </w:tabs>
              <w:jc w:val="both"/>
            </w:pPr>
            <w:r>
              <w:t>K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K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44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1E2C9B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50" w:type="dxa"/>
          </w:tcPr>
          <w:p w:rsidR="005F49B6" w:rsidRDefault="001E2C9B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44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7" w:type="dxa"/>
          </w:tcPr>
          <w:p w:rsidR="005F49B6" w:rsidRDefault="001E2C9B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44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C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Y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>
            <w:r w:rsidRPr="00BD0FE4">
              <w:t>L</w:t>
            </w:r>
          </w:p>
        </w:tc>
        <w:tc>
          <w:tcPr>
            <w:tcW w:w="317" w:type="dxa"/>
          </w:tcPr>
          <w:p w:rsidR="005F49B6" w:rsidRDefault="005F49B6">
            <w:r w:rsidRPr="00BD0FE4">
              <w:t>L</w:t>
            </w:r>
          </w:p>
        </w:tc>
        <w:tc>
          <w:tcPr>
            <w:tcW w:w="349" w:type="dxa"/>
          </w:tcPr>
          <w:p w:rsidR="005F49B6" w:rsidRDefault="005F49B6">
            <w:r w:rsidRPr="00BD0FE4">
              <w:t>L</w:t>
            </w:r>
          </w:p>
        </w:tc>
        <w:tc>
          <w:tcPr>
            <w:tcW w:w="350" w:type="dxa"/>
          </w:tcPr>
          <w:p w:rsidR="005F49B6" w:rsidRDefault="005F49B6">
            <w:r w:rsidRPr="00BD0FE4">
              <w:t>L</w:t>
            </w:r>
          </w:p>
        </w:tc>
        <w:tc>
          <w:tcPr>
            <w:tcW w:w="350" w:type="dxa"/>
          </w:tcPr>
          <w:p w:rsidR="005F49B6" w:rsidRDefault="005F49B6">
            <w:r w:rsidRPr="00BD0FE4">
              <w:t>L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Y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Y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1E2C9B" w:rsidP="005F49B6">
            <w:pPr>
              <w:tabs>
                <w:tab w:val="left" w:pos="2805"/>
              </w:tabs>
              <w:jc w:val="both"/>
            </w:pPr>
            <w:r>
              <w:t>K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D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7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7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2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44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C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N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7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F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O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Q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P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S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44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8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J</w:t>
            </w:r>
          </w:p>
        </w:tc>
        <w:tc>
          <w:tcPr>
            <w:tcW w:w="350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I</w:t>
            </w:r>
          </w:p>
        </w:tc>
      </w:tr>
      <w:tr w:rsidR="005F49B6" w:rsidTr="005F49B6">
        <w:tc>
          <w:tcPr>
            <w:tcW w:w="312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13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49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E</w:t>
            </w:r>
          </w:p>
        </w:tc>
        <w:tc>
          <w:tcPr>
            <w:tcW w:w="317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G</w:t>
            </w:r>
          </w:p>
        </w:tc>
        <w:tc>
          <w:tcPr>
            <w:tcW w:w="312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49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44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H</w:t>
            </w:r>
          </w:p>
        </w:tc>
        <w:tc>
          <w:tcPr>
            <w:tcW w:w="317" w:type="dxa"/>
          </w:tcPr>
          <w:p w:rsidR="005F49B6" w:rsidRDefault="00252A9C" w:rsidP="00260661">
            <w:pPr>
              <w:tabs>
                <w:tab w:val="left" w:pos="2805"/>
              </w:tabs>
              <w:jc w:val="both"/>
            </w:pPr>
            <w:r>
              <w:t>U</w:t>
            </w:r>
          </w:p>
        </w:tc>
        <w:tc>
          <w:tcPr>
            <w:tcW w:w="349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R</w:t>
            </w:r>
          </w:p>
        </w:tc>
        <w:tc>
          <w:tcPr>
            <w:tcW w:w="318" w:type="dxa"/>
          </w:tcPr>
          <w:p w:rsidR="005F49B6" w:rsidRDefault="005F49B6" w:rsidP="00260661">
            <w:pPr>
              <w:tabs>
                <w:tab w:val="left" w:pos="2805"/>
              </w:tabs>
              <w:jc w:val="both"/>
            </w:pPr>
            <w:r>
              <w:t>M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A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W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T</w:t>
            </w:r>
          </w:p>
        </w:tc>
        <w:tc>
          <w:tcPr>
            <w:tcW w:w="350" w:type="dxa"/>
          </w:tcPr>
          <w:p w:rsidR="005F49B6" w:rsidRDefault="001E2C9B" w:rsidP="00260661">
            <w:pPr>
              <w:tabs>
                <w:tab w:val="left" w:pos="2805"/>
              </w:tabs>
              <w:jc w:val="both"/>
            </w:pPr>
            <w:r>
              <w:t>B</w:t>
            </w:r>
          </w:p>
        </w:tc>
        <w:tc>
          <w:tcPr>
            <w:tcW w:w="318" w:type="dxa"/>
          </w:tcPr>
          <w:p w:rsidR="005F49B6" w:rsidRDefault="005F49B6" w:rsidP="005F49B6">
            <w:pPr>
              <w:tabs>
                <w:tab w:val="left" w:pos="2805"/>
              </w:tabs>
              <w:jc w:val="both"/>
            </w:pPr>
            <w:r>
              <w:t>L</w:t>
            </w:r>
          </w:p>
        </w:tc>
      </w:tr>
    </w:tbl>
    <w:p w:rsidR="00BF42A8" w:rsidRDefault="00BF42A8" w:rsidP="00996BAC"/>
    <w:p w:rsidR="00996BAC" w:rsidRDefault="00996BAC" w:rsidP="00996BAC">
      <w:r>
        <w:lastRenderedPageBreak/>
        <w:t>Ítem 3: Indagación</w:t>
      </w:r>
    </w:p>
    <w:p w:rsidR="00996BAC" w:rsidRDefault="00996BAC" w:rsidP="00996BAC">
      <w:pPr>
        <w:pStyle w:val="Prrafodelista"/>
        <w:numPr>
          <w:ilvl w:val="0"/>
          <w:numId w:val="5"/>
        </w:numPr>
      </w:pPr>
      <w:r>
        <w:t xml:space="preserve">Busca en </w:t>
      </w:r>
      <w:r w:rsidR="001E2C9B">
        <w:t>un enlace</w:t>
      </w:r>
      <w:r>
        <w:t xml:space="preserve"> adjuntos los tipos de fuentes de investigación,  realiza un esquema  con ellas más abajo (24 puntos) </w:t>
      </w:r>
    </w:p>
    <w:p w:rsidR="00996BAC" w:rsidRDefault="00996BAC" w:rsidP="00996BAC"/>
    <w:p w:rsidR="00996BAC" w:rsidRDefault="00996BAC" w:rsidP="00996BAC"/>
    <w:p w:rsidR="00996BAC" w:rsidRDefault="00996BAC" w:rsidP="00996BAC"/>
    <w:p w:rsidR="00996BAC" w:rsidRDefault="00996BAC" w:rsidP="00996BAC"/>
    <w:sectPr w:rsidR="00996BAC" w:rsidSect="00A86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177"/>
    <w:multiLevelType w:val="hybridMultilevel"/>
    <w:tmpl w:val="013C9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0CA"/>
    <w:multiLevelType w:val="hybridMultilevel"/>
    <w:tmpl w:val="A0405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045D"/>
    <w:multiLevelType w:val="hybridMultilevel"/>
    <w:tmpl w:val="145EC0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06C0"/>
    <w:multiLevelType w:val="hybridMultilevel"/>
    <w:tmpl w:val="79AC5E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33B4"/>
    <w:multiLevelType w:val="hybridMultilevel"/>
    <w:tmpl w:val="1AA809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82"/>
    <w:rsid w:val="001E2C9B"/>
    <w:rsid w:val="00252A9C"/>
    <w:rsid w:val="00260661"/>
    <w:rsid w:val="00573582"/>
    <w:rsid w:val="005F49B6"/>
    <w:rsid w:val="00996BAC"/>
    <w:rsid w:val="00A867B7"/>
    <w:rsid w:val="00B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35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andgeographyclassroom.blogsp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dcterms:created xsi:type="dcterms:W3CDTF">2013-04-02T17:45:00Z</dcterms:created>
  <dcterms:modified xsi:type="dcterms:W3CDTF">2013-04-02T18:48:00Z</dcterms:modified>
</cp:coreProperties>
</file>