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936"/>
        <w:gridCol w:w="4708"/>
      </w:tblGrid>
      <w:tr w:rsidR="00475183" w:rsidTr="00475183">
        <w:tc>
          <w:tcPr>
            <w:tcW w:w="8644" w:type="dxa"/>
            <w:gridSpan w:val="2"/>
          </w:tcPr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15620" cy="566420"/>
                  <wp:effectExtent l="0" t="0" r="0" b="5080"/>
                  <wp:wrapNone/>
                  <wp:docPr id="1" name="Imagen 1" descr="https://fbcdn-sphotos-a-a.akamaihd.net/hphotos-ak-prn1/21004_469578436446142_1650019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prn1/21004_469578436446142_1650019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Consumo y calidad de Vida</w:t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Roxana Becerra</w:t>
            </w:r>
          </w:p>
          <w:p w:rsidR="00475183" w:rsidRPr="00B37C23" w:rsidRDefault="00475183">
            <w:pPr>
              <w:rPr>
                <w:b/>
              </w:rPr>
            </w:pP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Nombre: </w:t>
            </w:r>
          </w:p>
        </w:tc>
        <w:tc>
          <w:tcPr>
            <w:tcW w:w="4708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Curso: </w:t>
            </w: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Fecha: </w:t>
            </w:r>
          </w:p>
        </w:tc>
        <w:tc>
          <w:tcPr>
            <w:tcW w:w="4708" w:type="dxa"/>
          </w:tcPr>
          <w:p w:rsidR="00475183" w:rsidRDefault="000801F8" w:rsidP="000801F8">
            <w:r>
              <w:rPr>
                <w:b/>
              </w:rPr>
              <w:t>Módulo III: Crédito y endeudamiento</w:t>
            </w:r>
          </w:p>
        </w:tc>
      </w:tr>
      <w:tr w:rsidR="00475183" w:rsidTr="00475183">
        <w:tc>
          <w:tcPr>
            <w:tcW w:w="3936" w:type="dxa"/>
          </w:tcPr>
          <w:p w:rsidR="00475183" w:rsidRPr="00475183" w:rsidRDefault="000801F8" w:rsidP="00475183">
            <w:pPr>
              <w:jc w:val="center"/>
              <w:rPr>
                <w:b/>
              </w:rPr>
            </w:pPr>
            <w:r>
              <w:rPr>
                <w:b/>
              </w:rPr>
              <w:t>Unidad II: Contratación del crédito</w:t>
            </w:r>
          </w:p>
        </w:tc>
        <w:tc>
          <w:tcPr>
            <w:tcW w:w="4708" w:type="dxa"/>
          </w:tcPr>
          <w:p w:rsidR="000801F8" w:rsidRPr="002523D8" w:rsidRDefault="00475183" w:rsidP="002523D8">
            <w:pPr>
              <w:autoSpaceDE w:val="0"/>
              <w:autoSpaceDN w:val="0"/>
              <w:adjustRightInd w:val="0"/>
              <w:jc w:val="center"/>
              <w:rPr>
                <w:rFonts w:cs="Univers-Condensed"/>
                <w:b/>
                <w:sz w:val="20"/>
                <w:szCs w:val="17"/>
              </w:rPr>
            </w:pPr>
            <w:r w:rsidRPr="002523D8">
              <w:rPr>
                <w:b/>
                <w:sz w:val="28"/>
              </w:rPr>
              <w:t>Objetivo:</w:t>
            </w:r>
            <w:r w:rsidR="00C3152B" w:rsidRPr="002523D8">
              <w:rPr>
                <w:rFonts w:cstheme="minorHAnsi"/>
                <w:b/>
                <w:color w:val="000000"/>
                <w:sz w:val="32"/>
                <w:szCs w:val="24"/>
              </w:rPr>
              <w:t xml:space="preserve"> </w:t>
            </w:r>
            <w:r w:rsidR="000801F8" w:rsidRPr="002523D8">
              <w:rPr>
                <w:rFonts w:cs="Univers-Condensed"/>
                <w:b/>
                <w:sz w:val="20"/>
                <w:szCs w:val="17"/>
              </w:rPr>
              <w:t>Comprende los derechos y deberes del</w:t>
            </w:r>
          </w:p>
          <w:p w:rsidR="00475183" w:rsidRPr="00475183" w:rsidRDefault="000801F8" w:rsidP="002523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523D8">
              <w:rPr>
                <w:rFonts w:cs="Univers-Condensed"/>
                <w:b/>
                <w:sz w:val="20"/>
                <w:szCs w:val="17"/>
              </w:rPr>
              <w:t>consumidor</w:t>
            </w:r>
            <w:proofErr w:type="gramEnd"/>
            <w:r w:rsidRPr="002523D8">
              <w:rPr>
                <w:rFonts w:cs="Univers-Condensed"/>
                <w:b/>
                <w:sz w:val="20"/>
                <w:szCs w:val="17"/>
              </w:rPr>
              <w:t xml:space="preserve"> que rigen la contratación de créditos.</w:t>
            </w:r>
          </w:p>
        </w:tc>
      </w:tr>
    </w:tbl>
    <w:p w:rsidR="001740B0" w:rsidRDefault="001740B0"/>
    <w:p w:rsidR="000801F8" w:rsidRPr="002523D8" w:rsidRDefault="000801F8" w:rsidP="000801F8">
      <w:pPr>
        <w:pStyle w:val="Prrafodelista"/>
        <w:numPr>
          <w:ilvl w:val="0"/>
          <w:numId w:val="3"/>
        </w:numPr>
        <w:rPr>
          <w:rStyle w:val="Textoennegrita"/>
          <w:rFonts w:ascii="Arial" w:hAnsi="Arial" w:cs="Arial"/>
          <w:sz w:val="23"/>
          <w:szCs w:val="23"/>
        </w:rPr>
      </w:pPr>
      <w:r>
        <w:t xml:space="preserve">Explique de qué se </w:t>
      </w:r>
      <w:r w:rsidRPr="002523D8">
        <w:t>trata la  “</w:t>
      </w:r>
      <w:r w:rsidRPr="002523D8">
        <w:rPr>
          <w:rStyle w:val="Textoennegrita"/>
          <w:rFonts w:ascii="Arial" w:hAnsi="Arial" w:cs="Arial"/>
          <w:sz w:val="23"/>
          <w:szCs w:val="23"/>
        </w:rPr>
        <w:t>Ley N° 19.496”</w:t>
      </w:r>
    </w:p>
    <w:p w:rsidR="000801F8" w:rsidRPr="002523D8" w:rsidRDefault="000801F8" w:rsidP="000801F8">
      <w:pPr>
        <w:rPr>
          <w:rStyle w:val="Textoennegrita"/>
          <w:rFonts w:ascii="Arial" w:hAnsi="Arial" w:cs="Arial"/>
          <w:sz w:val="23"/>
          <w:szCs w:val="23"/>
        </w:rPr>
      </w:pPr>
    </w:p>
    <w:p w:rsidR="000801F8" w:rsidRPr="002523D8" w:rsidRDefault="000801F8" w:rsidP="000801F8">
      <w:pPr>
        <w:rPr>
          <w:rStyle w:val="Textoennegrita"/>
          <w:rFonts w:ascii="Arial" w:hAnsi="Arial" w:cs="Arial"/>
          <w:sz w:val="23"/>
          <w:szCs w:val="23"/>
        </w:rPr>
      </w:pPr>
    </w:p>
    <w:p w:rsidR="000801F8" w:rsidRPr="002523D8" w:rsidRDefault="000801F8" w:rsidP="000801F8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 xml:space="preserve">Visite el siguiente link y responda las preguntas a continuación: </w:t>
      </w:r>
      <w:hyperlink r:id="rId6" w:history="1">
        <w:r w:rsidRPr="002523D8">
          <w:rPr>
            <w:rStyle w:val="Hipervnculo"/>
            <w:color w:val="auto"/>
          </w:rPr>
          <w:t>http://www.elciudadano.cl/2010/01/11/17003/sernac-detecto-clausulas-abusivas-en-contratos-bancarios/</w:t>
        </w:r>
      </w:hyperlink>
    </w:p>
    <w:p w:rsidR="000801F8" w:rsidRPr="002523D8" w:rsidRDefault="000801F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 xml:space="preserve"> ¿Cuál es el título del link?</w:t>
      </w:r>
    </w:p>
    <w:p w:rsidR="000801F8" w:rsidRPr="002523D8" w:rsidRDefault="000801F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>¿Cómo se llaman los diputados denunciantes?</w:t>
      </w:r>
    </w:p>
    <w:p w:rsidR="000801F8" w:rsidRPr="002523D8" w:rsidRDefault="000801F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>¿Qué instituciones se presentan en la problemática?</w:t>
      </w:r>
    </w:p>
    <w:p w:rsidR="000801F8" w:rsidRPr="002523D8" w:rsidRDefault="000801F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proofErr w:type="gramStart"/>
      <w:r w:rsidRPr="002523D8">
        <w:rPr>
          <w:rStyle w:val="Textoennegrita"/>
          <w:rFonts w:ascii="Arial" w:hAnsi="Arial" w:cs="Arial"/>
          <w:sz w:val="23"/>
          <w:szCs w:val="23"/>
        </w:rPr>
        <w:t>¿ Qué</w:t>
      </w:r>
      <w:proofErr w:type="gramEnd"/>
      <w:r w:rsidRPr="002523D8">
        <w:rPr>
          <w:rStyle w:val="Textoennegrita"/>
          <w:rFonts w:ascii="Arial" w:hAnsi="Arial" w:cs="Arial"/>
          <w:sz w:val="23"/>
          <w:szCs w:val="23"/>
        </w:rPr>
        <w:t xml:space="preserve"> es el SERNAC?</w:t>
      </w:r>
    </w:p>
    <w:p w:rsidR="000801F8" w:rsidRPr="002523D8" w:rsidRDefault="000801F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proofErr w:type="gramStart"/>
      <w:r w:rsidRPr="002523D8">
        <w:rPr>
          <w:rStyle w:val="Textoennegrita"/>
          <w:rFonts w:ascii="Arial" w:hAnsi="Arial" w:cs="Arial"/>
          <w:sz w:val="23"/>
          <w:szCs w:val="23"/>
        </w:rPr>
        <w:t>¿ Cual</w:t>
      </w:r>
      <w:proofErr w:type="gramEnd"/>
      <w:r w:rsidRPr="002523D8">
        <w:rPr>
          <w:rStyle w:val="Textoennegrita"/>
          <w:rFonts w:ascii="Arial" w:hAnsi="Arial" w:cs="Arial"/>
          <w:sz w:val="23"/>
          <w:szCs w:val="23"/>
        </w:rPr>
        <w:t xml:space="preserve"> es el principal problema detectado por el </w:t>
      </w:r>
      <w:r w:rsidR="002523D8" w:rsidRPr="002523D8">
        <w:rPr>
          <w:rStyle w:val="Textoennegrita"/>
          <w:rFonts w:ascii="Arial" w:hAnsi="Arial" w:cs="Arial"/>
          <w:sz w:val="23"/>
          <w:szCs w:val="23"/>
        </w:rPr>
        <w:t>SERNAC</w:t>
      </w:r>
      <w:r w:rsidRPr="002523D8">
        <w:rPr>
          <w:rStyle w:val="Textoennegrita"/>
          <w:rFonts w:ascii="Arial" w:hAnsi="Arial" w:cs="Arial"/>
          <w:sz w:val="23"/>
          <w:szCs w:val="23"/>
        </w:rPr>
        <w:t>? Explique.</w:t>
      </w:r>
    </w:p>
    <w:p w:rsidR="000801F8" w:rsidRPr="002523D8" w:rsidRDefault="002523D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 xml:space="preserve">El artículo dice que las instituciones “son juez y parte… ”. ¿Por qué se menciona ello en el texto? </w:t>
      </w:r>
    </w:p>
    <w:p w:rsidR="002523D8" w:rsidRPr="002523D8" w:rsidRDefault="002523D8" w:rsidP="000801F8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sz w:val="23"/>
          <w:szCs w:val="23"/>
        </w:rPr>
      </w:pPr>
      <w:r w:rsidRPr="002523D8">
        <w:rPr>
          <w:rStyle w:val="Textoennegrita"/>
          <w:rFonts w:ascii="Arial" w:hAnsi="Arial" w:cs="Arial"/>
          <w:sz w:val="23"/>
          <w:szCs w:val="23"/>
        </w:rPr>
        <w:t>Exponga las principales conclusiones del SERNAC</w:t>
      </w:r>
    </w:p>
    <w:p w:rsidR="000801F8" w:rsidRPr="002523D8" w:rsidRDefault="000801F8"/>
    <w:sectPr w:rsidR="000801F8" w:rsidRPr="002523D8" w:rsidSect="004E6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ED8"/>
    <w:multiLevelType w:val="hybridMultilevel"/>
    <w:tmpl w:val="9BF2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3EF2"/>
    <w:multiLevelType w:val="hybridMultilevel"/>
    <w:tmpl w:val="64EE7E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DCB"/>
    <w:multiLevelType w:val="hybridMultilevel"/>
    <w:tmpl w:val="88B87D3C"/>
    <w:lvl w:ilvl="0" w:tplc="8D848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5102"/>
    <w:multiLevelType w:val="hybridMultilevel"/>
    <w:tmpl w:val="4CF6C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75183"/>
    <w:rsid w:val="000801F8"/>
    <w:rsid w:val="000C6F22"/>
    <w:rsid w:val="00103929"/>
    <w:rsid w:val="001740B0"/>
    <w:rsid w:val="002523D8"/>
    <w:rsid w:val="00475183"/>
    <w:rsid w:val="004E6BFA"/>
    <w:rsid w:val="00B37C23"/>
    <w:rsid w:val="00C3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8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iudadano.cl/2010/01/11/17003/sernac-detecto-clausulas-abusivas-en-contratos-bancari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Ceiamass</dc:creator>
  <cp:lastModifiedBy>Nombre de usuario</cp:lastModifiedBy>
  <cp:revision>2</cp:revision>
  <dcterms:created xsi:type="dcterms:W3CDTF">2013-09-24T00:24:00Z</dcterms:created>
  <dcterms:modified xsi:type="dcterms:W3CDTF">2013-09-24T00:24:00Z</dcterms:modified>
</cp:coreProperties>
</file>